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7BAA" w14:textId="77777777" w:rsidR="00F82110" w:rsidRDefault="00000000">
      <w:pPr>
        <w:pStyle w:val="Web"/>
        <w:snapToGrid w:val="0"/>
        <w:spacing w:before="0" w:after="0" w:line="300" w:lineRule="auto"/>
        <w:ind w:left="150" w:right="150"/>
        <w:jc w:val="center"/>
      </w:pPr>
      <w:r>
        <w:rPr>
          <w:rFonts w:ascii="標楷體" w:eastAsia="標楷體" w:hAnsi="標楷體" w:cs="標楷體"/>
          <w:color w:val="000000"/>
          <w:sz w:val="40"/>
          <w:szCs w:val="40"/>
        </w:rPr>
        <w:t>農村水保署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中分署會議廳借用管理要點</w:t>
      </w:r>
    </w:p>
    <w:p w14:paraId="65B1ED8A" w14:textId="77777777" w:rsidR="00F82110" w:rsidRDefault="00000000">
      <w:pPr>
        <w:pStyle w:val="Web"/>
        <w:numPr>
          <w:ilvl w:val="0"/>
          <w:numId w:val="13"/>
        </w:numPr>
        <w:snapToGrid w:val="0"/>
        <w:spacing w:before="0" w:after="0" w:line="300" w:lineRule="auto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農業部農村發展及水土保持署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中分署(以下簡稱本分署)為配合中部地區土石流防災業務、環境教育推展、學術演講、工程研討會及農村社區發展推廣等用途，提供各機關團體舉辦非商業性活動，特訂定本分署國際會議廳借用管理要點，以有效使用場地。</w:t>
      </w:r>
    </w:p>
    <w:p w14:paraId="75F2BD97" w14:textId="77777777" w:rsidR="00F82110" w:rsidRDefault="00000000">
      <w:pPr>
        <w:pStyle w:val="Web"/>
        <w:numPr>
          <w:ilvl w:val="0"/>
          <w:numId w:val="8"/>
        </w:numPr>
        <w:snapToGrid w:val="0"/>
        <w:spacing w:before="0" w:after="0" w:line="300" w:lineRule="auto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本管理要點管理單位為本分署秘書室。</w:t>
      </w:r>
    </w:p>
    <w:p w14:paraId="7C6050B9" w14:textId="77777777" w:rsidR="00F82110" w:rsidRDefault="00000000">
      <w:pPr>
        <w:pStyle w:val="Web"/>
        <w:numPr>
          <w:ilvl w:val="0"/>
          <w:numId w:val="8"/>
        </w:numPr>
        <w:snapToGrid w:val="0"/>
        <w:spacing w:before="0" w:after="0" w:line="300" w:lineRule="auto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會議廳容量：60人座。</w:t>
      </w:r>
    </w:p>
    <w:p w14:paraId="1605C79D" w14:textId="77777777" w:rsidR="00F82110" w:rsidRDefault="00000000">
      <w:pPr>
        <w:pStyle w:val="Web"/>
        <w:numPr>
          <w:ilvl w:val="0"/>
          <w:numId w:val="8"/>
        </w:numPr>
        <w:snapToGrid w:val="0"/>
        <w:spacing w:before="0" w:after="0" w:line="300" w:lineRule="auto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借用機關團體借用本分署會議廳，應先填具借用申請表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本分署網站備有格式，請自行下載)，郵寄本分署，經同意後方可登記使用。</w:t>
      </w:r>
    </w:p>
    <w:p w14:paraId="76C795FE" w14:textId="77777777" w:rsidR="00F82110" w:rsidRDefault="00000000">
      <w:pPr>
        <w:pStyle w:val="Web"/>
        <w:numPr>
          <w:ilvl w:val="0"/>
          <w:numId w:val="8"/>
        </w:numPr>
        <w:snapToGrid w:val="0"/>
        <w:spacing w:before="0" w:after="0" w:line="300" w:lineRule="auto"/>
        <w:ind w:left="560" w:hanging="560"/>
      </w:pPr>
      <w:r>
        <w:rPr>
          <w:rFonts w:ascii="標楷體" w:eastAsia="標楷體" w:hAnsi="標楷體" w:cs="標楷體"/>
          <w:color w:val="000000"/>
          <w:sz w:val="28"/>
          <w:szCs w:val="28"/>
        </w:rPr>
        <w:t>借用機關團體須於活動五天前至本分署秘書室繳交場地維護費。</w:t>
      </w:r>
    </w:p>
    <w:p w14:paraId="61D227CF" w14:textId="77777777" w:rsidR="00F82110" w:rsidRDefault="00000000">
      <w:pPr>
        <w:pStyle w:val="Web"/>
        <w:numPr>
          <w:ilvl w:val="0"/>
          <w:numId w:val="8"/>
        </w:numPr>
        <w:snapToGrid w:val="0"/>
        <w:spacing w:before="0" w:after="0" w:line="300" w:lineRule="auto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借用單位應負責公共安全秩序之維護，不得影響本分署日常運作。會場內電器及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布幕擴音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設備之使用，可由管理人員代為操作，或由管理人員教導使用方法後，方能自行操作，並不得任意接線。</w:t>
      </w:r>
    </w:p>
    <w:p w14:paraId="564E17D3" w14:textId="77777777" w:rsidR="00F82110" w:rsidRDefault="00000000">
      <w:pPr>
        <w:pStyle w:val="Web"/>
        <w:numPr>
          <w:ilvl w:val="0"/>
          <w:numId w:val="8"/>
        </w:numPr>
        <w:snapToGrid w:val="0"/>
        <w:spacing w:before="0" w:after="0" w:line="300" w:lineRule="auto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凡於會議廳播放影片，須符合著作權法相關規定；未經授權或未具公開放映版權之影片，不得播放，如違反規定者，自負相關法律責任。</w:t>
      </w:r>
    </w:p>
    <w:p w14:paraId="0CF4DB83" w14:textId="77777777" w:rsidR="00F82110" w:rsidRDefault="00000000">
      <w:pPr>
        <w:pStyle w:val="Web"/>
        <w:numPr>
          <w:ilvl w:val="0"/>
          <w:numId w:val="8"/>
        </w:numPr>
        <w:snapToGrid w:val="0"/>
        <w:spacing w:before="0" w:after="0" w:line="300" w:lineRule="auto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已核定借用會議廳場地，如有中止或改期應於二天前通知秘書室，本分署得扣除已支出成本後退回所繳費用。</w:t>
      </w:r>
    </w:p>
    <w:p w14:paraId="2895EC9C" w14:textId="77777777" w:rsidR="00F82110" w:rsidRDefault="00000000">
      <w:pPr>
        <w:pStyle w:val="Web"/>
        <w:numPr>
          <w:ilvl w:val="0"/>
          <w:numId w:val="8"/>
        </w:numPr>
        <w:snapToGrid w:val="0"/>
        <w:spacing w:before="0" w:after="0" w:line="300" w:lineRule="auto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舉辦活動張貼之標語、海報等宣傳品，以於本分署所設立之廣告看板張貼為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，不得任意張貼於其他位置。</w:t>
      </w:r>
    </w:p>
    <w:p w14:paraId="1AA2E31B" w14:textId="77777777" w:rsidR="00F82110" w:rsidRDefault="00000000">
      <w:pPr>
        <w:pStyle w:val="Web"/>
        <w:numPr>
          <w:ilvl w:val="0"/>
          <w:numId w:val="8"/>
        </w:numPr>
        <w:snapToGrid w:val="0"/>
        <w:spacing w:before="0" w:after="0" w:line="300" w:lineRule="auto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借用單位如進行與借用事由不符之活動或逕行轉讓其他單位使用，管理單位得予制止，並取消日後借用資格。</w:t>
      </w:r>
    </w:p>
    <w:p w14:paraId="75EF52C1" w14:textId="77777777" w:rsidR="00F82110" w:rsidRDefault="00000000">
      <w:pPr>
        <w:pStyle w:val="Web"/>
        <w:snapToGrid w:val="0"/>
        <w:spacing w:before="0" w:after="0" w:line="300" w:lineRule="auto"/>
        <w:ind w:left="840" w:hanging="84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十一、會議廳內財物設備及場地，會議結束後應負責恢復原狀，並會同本分署秘書室辦理點交，設備如有損壞需照價賠償；場地如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髒污致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無法清理時，本分署將代為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工處理，所需費用由借用單位負擔。</w:t>
      </w:r>
    </w:p>
    <w:p w14:paraId="7946AF0B" w14:textId="77777777" w:rsidR="00F82110" w:rsidRDefault="00000000">
      <w:pPr>
        <w:pStyle w:val="Web"/>
        <w:snapToGrid w:val="0"/>
        <w:spacing w:before="0" w:after="0" w:line="300" w:lineRule="auto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十二、為維護會議廳設備及保養需要，酌收場地維護費：</w:t>
      </w:r>
    </w:p>
    <w:p w14:paraId="27B63FCB" w14:textId="77777777" w:rsidR="00F82110" w:rsidRDefault="00000000">
      <w:pPr>
        <w:pStyle w:val="Web"/>
        <w:numPr>
          <w:ilvl w:val="0"/>
          <w:numId w:val="14"/>
        </w:numPr>
        <w:snapToGrid w:val="0"/>
        <w:spacing w:before="0" w:after="0" w:line="300" w:lineRule="auto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場地維護費以四小時為一單位(包含水電空調) ，每單位參千元。</w:t>
      </w:r>
    </w:p>
    <w:p w14:paraId="15BA1FE5" w14:textId="77777777" w:rsidR="00F82110" w:rsidRDefault="00000000">
      <w:pPr>
        <w:pStyle w:val="Web"/>
        <w:numPr>
          <w:ilvl w:val="0"/>
          <w:numId w:val="12"/>
        </w:numPr>
        <w:snapToGrid w:val="0"/>
        <w:spacing w:before="0" w:after="0" w:line="300" w:lineRule="auto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以上時數以單位計算，未滿一單位仍以一單位計算。</w:t>
      </w:r>
    </w:p>
    <w:p w14:paraId="2066632B" w14:textId="77777777" w:rsidR="00F82110" w:rsidRDefault="00000000">
      <w:pPr>
        <w:pStyle w:val="Web"/>
        <w:snapToGrid w:val="0"/>
        <w:spacing w:before="0" w:after="0" w:line="300" w:lineRule="auto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十三、本要點經本分署行政會議通過後實施，修正亦同。</w:t>
      </w:r>
    </w:p>
    <w:p w14:paraId="12F72D55" w14:textId="77777777" w:rsidR="00F82110" w:rsidRDefault="00F82110">
      <w:pPr>
        <w:pStyle w:val="Web"/>
        <w:snapToGrid w:val="0"/>
        <w:spacing w:before="0" w:after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F92DF03" w14:textId="77777777" w:rsidR="00F82110" w:rsidRDefault="00F82110">
      <w:pPr>
        <w:pStyle w:val="Web"/>
        <w:snapToGrid w:val="0"/>
        <w:spacing w:before="0" w:after="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082345B" w14:textId="77777777" w:rsidR="00F82110" w:rsidRDefault="00F82110">
      <w:pPr>
        <w:pStyle w:val="Web"/>
        <w:snapToGrid w:val="0"/>
        <w:spacing w:before="0" w:after="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E1F5EBA" w14:textId="77777777" w:rsidR="00F82110" w:rsidRDefault="00F82110">
      <w:pPr>
        <w:pStyle w:val="Web"/>
        <w:snapToGrid w:val="0"/>
        <w:spacing w:before="0" w:after="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481CCFA" w14:textId="77777777" w:rsidR="00F82110" w:rsidRDefault="00000000">
      <w:pPr>
        <w:pStyle w:val="Standard"/>
        <w:widowControl/>
        <w:snapToGrid w:val="0"/>
        <w:jc w:val="center"/>
      </w:pPr>
      <w:r>
        <w:rPr>
          <w:rFonts w:ascii="標楷體" w:eastAsia="標楷體" w:hAnsi="標楷體" w:cs="新細明體, PMingLiU"/>
          <w:color w:val="000000"/>
          <w:kern w:val="0"/>
          <w:sz w:val="32"/>
          <w:szCs w:val="32"/>
        </w:rPr>
        <w:lastRenderedPageBreak/>
        <w:t>農業部農村發展及水土保持署</w:t>
      </w:r>
      <w:proofErr w:type="gramStart"/>
      <w:r>
        <w:rPr>
          <w:rFonts w:ascii="標楷體" w:eastAsia="標楷體" w:hAnsi="標楷體" w:cs="新細明體, PMingLiU"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, PMingLiU"/>
          <w:color w:val="000000"/>
          <w:kern w:val="0"/>
          <w:sz w:val="32"/>
          <w:szCs w:val="32"/>
        </w:rPr>
        <w:t>中分署</w:t>
      </w:r>
      <w:r>
        <w:t>會議廳借用申請表</w:t>
      </w:r>
    </w:p>
    <w:tbl>
      <w:tblPr>
        <w:tblW w:w="5000" w:type="pct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2"/>
        <w:gridCol w:w="97"/>
        <w:gridCol w:w="1931"/>
        <w:gridCol w:w="1430"/>
        <w:gridCol w:w="248"/>
        <w:gridCol w:w="1245"/>
        <w:gridCol w:w="2995"/>
      </w:tblGrid>
      <w:tr w:rsidR="00F82110" w14:paraId="79A38380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70A1" w14:textId="77777777" w:rsidR="00F82110" w:rsidRDefault="00000000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申請單位</w:t>
            </w:r>
          </w:p>
          <w:p w14:paraId="666ABA36" w14:textId="77777777" w:rsidR="00F82110" w:rsidRDefault="00000000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（機關全銜）</w:t>
            </w:r>
          </w:p>
        </w:tc>
        <w:tc>
          <w:tcPr>
            <w:tcW w:w="337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68EC6" w14:textId="77777777" w:rsidR="00F82110" w:rsidRDefault="00000000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 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          </w:t>
            </w:r>
          </w:p>
        </w:tc>
        <w:tc>
          <w:tcPr>
            <w:tcW w:w="150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FFDA7" w14:textId="77777777" w:rsidR="00F82110" w:rsidRDefault="00000000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單位主管</w:t>
            </w:r>
          </w:p>
        </w:tc>
        <w:tc>
          <w:tcPr>
            <w:tcW w:w="30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9A3A" w14:textId="77777777" w:rsidR="00F82110" w:rsidRDefault="00F82110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</w:p>
        </w:tc>
      </w:tr>
      <w:tr w:rsidR="00F82110" w14:paraId="4385E42C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gridSpan w:val="2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8BCF0" w14:textId="77777777" w:rsidR="00F82110" w:rsidRDefault="00000000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申請人（聯絡人）</w:t>
            </w:r>
          </w:p>
        </w:tc>
        <w:tc>
          <w:tcPr>
            <w:tcW w:w="194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0B58" w14:textId="77777777" w:rsidR="00F82110" w:rsidRDefault="00000000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 </w:t>
            </w:r>
          </w:p>
        </w:tc>
        <w:tc>
          <w:tcPr>
            <w:tcW w:w="5946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05BC" w14:textId="77777777" w:rsidR="00F82110" w:rsidRDefault="00000000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地址:</w:t>
            </w:r>
          </w:p>
        </w:tc>
      </w:tr>
      <w:tr w:rsidR="00F82110" w14:paraId="5CA6D0AE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318" w:type="dxa"/>
            <w:gridSpan w:val="2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F54F7" w14:textId="77777777" w:rsidR="00000000" w:rsidRDefault="00000000"/>
        </w:tc>
        <w:tc>
          <w:tcPr>
            <w:tcW w:w="1940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2733" w14:textId="77777777" w:rsidR="00000000" w:rsidRDefault="00000000"/>
        </w:tc>
        <w:tc>
          <w:tcPr>
            <w:tcW w:w="5946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BB475" w14:textId="77777777" w:rsidR="00F82110" w:rsidRDefault="00000000">
            <w:pPr>
              <w:pStyle w:val="Standard"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電話:</w:t>
            </w:r>
          </w:p>
        </w:tc>
      </w:tr>
      <w:tr w:rsidR="00F82110" w14:paraId="27FDBD77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318" w:type="dxa"/>
            <w:gridSpan w:val="2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09DCC" w14:textId="77777777" w:rsidR="00000000" w:rsidRDefault="00000000"/>
        </w:tc>
        <w:tc>
          <w:tcPr>
            <w:tcW w:w="1940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54E1" w14:textId="77777777" w:rsidR="00000000" w:rsidRDefault="00000000"/>
        </w:tc>
        <w:tc>
          <w:tcPr>
            <w:tcW w:w="5946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F174D" w14:textId="77777777" w:rsidR="00F82110" w:rsidRDefault="00000000">
            <w:pPr>
              <w:pStyle w:val="Standard"/>
              <w:snapToGrid w:val="0"/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E-mail：</w:t>
            </w:r>
          </w:p>
        </w:tc>
      </w:tr>
      <w:tr w:rsidR="00F82110" w14:paraId="793E27C6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4590" w14:textId="77777777" w:rsidR="00F82110" w:rsidRDefault="00000000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借 用 事 由</w:t>
            </w:r>
          </w:p>
          <w:p w14:paraId="3E2B7C28" w14:textId="77777777" w:rsidR="00F82110" w:rsidRDefault="00000000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（請務必附上活動內容資料）</w:t>
            </w:r>
          </w:p>
        </w:tc>
        <w:tc>
          <w:tcPr>
            <w:tcW w:w="7886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6D204" w14:textId="77777777" w:rsidR="00F82110" w:rsidRDefault="00F82110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</w:p>
          <w:p w14:paraId="28F3A1DF" w14:textId="77777777" w:rsidR="00F82110" w:rsidRDefault="00F82110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</w:p>
          <w:p w14:paraId="2595A741" w14:textId="77777777" w:rsidR="00F82110" w:rsidRDefault="00F82110">
            <w:pPr>
              <w:pStyle w:val="Standard"/>
              <w:widowControl/>
              <w:snapToGrid w:val="0"/>
              <w:jc w:val="right"/>
              <w:rPr>
                <w:rFonts w:ascii="標楷體" w:eastAsia="標楷體" w:hAnsi="標楷體" w:cs="新細明體, PMingLiU"/>
                <w:color w:val="000000"/>
                <w:kern w:val="0"/>
              </w:rPr>
            </w:pPr>
          </w:p>
        </w:tc>
      </w:tr>
      <w:tr w:rsidR="00F82110" w14:paraId="77D15F6B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DBDA" w14:textId="77777777" w:rsidR="00F82110" w:rsidRDefault="00000000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預計參加人數</w:t>
            </w:r>
          </w:p>
        </w:tc>
        <w:tc>
          <w:tcPr>
            <w:tcW w:w="7886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1D06" w14:textId="77777777" w:rsidR="00F82110" w:rsidRDefault="00000000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_______人</w:t>
            </w:r>
          </w:p>
        </w:tc>
      </w:tr>
      <w:tr w:rsidR="00F82110" w14:paraId="4C0DFFE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204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68FF8" w14:textId="77777777" w:rsidR="00F82110" w:rsidRDefault="00000000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場  地  借  用  時  間</w:t>
            </w:r>
          </w:p>
        </w:tc>
      </w:tr>
      <w:tr w:rsidR="00F82110" w14:paraId="2EDA051A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FF0FA" w14:textId="77777777" w:rsidR="00F82110" w:rsidRDefault="00000000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借用日期</w:t>
            </w:r>
          </w:p>
        </w:tc>
        <w:tc>
          <w:tcPr>
            <w:tcW w:w="3723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8467" w14:textId="77777777" w:rsidR="00F82110" w:rsidRDefault="00000000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起始時間</w:t>
            </w:r>
          </w:p>
        </w:tc>
        <w:tc>
          <w:tcPr>
            <w:tcW w:w="426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5E9B" w14:textId="77777777" w:rsidR="00F82110" w:rsidRDefault="00000000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截止時間</w:t>
            </w:r>
          </w:p>
        </w:tc>
      </w:tr>
      <w:tr w:rsidR="00F82110" w14:paraId="7F406CE7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2710A" w14:textId="77777777" w:rsidR="00F82110" w:rsidRDefault="00000000">
            <w:pPr>
              <w:pStyle w:val="Standard"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 </w:t>
            </w:r>
          </w:p>
        </w:tc>
        <w:tc>
          <w:tcPr>
            <w:tcW w:w="3723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7F1F" w14:textId="77777777" w:rsidR="00F82110" w:rsidRDefault="00000000">
            <w:pPr>
              <w:pStyle w:val="Standard"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  </w:t>
            </w:r>
          </w:p>
        </w:tc>
        <w:tc>
          <w:tcPr>
            <w:tcW w:w="426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4B714" w14:textId="77777777" w:rsidR="00F82110" w:rsidRDefault="00000000">
            <w:pPr>
              <w:pStyle w:val="Standard"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          </w:t>
            </w:r>
          </w:p>
        </w:tc>
      </w:tr>
      <w:tr w:rsidR="00F82110" w14:paraId="6E138B1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204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ED6AC" w14:textId="77777777" w:rsidR="00F82110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 xml:space="preserve">費用總計共新台幣　　　　　　　　　元整（請務必填寫）　　　　　　　　</w:t>
            </w:r>
          </w:p>
          <w:p w14:paraId="199E6EF6" w14:textId="77777777" w:rsidR="00F82110" w:rsidRDefault="00F82110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</w:p>
        </w:tc>
      </w:tr>
      <w:tr w:rsidR="00F82110" w14:paraId="690EA3B7" w14:textId="77777777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10204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CB6C4" w14:textId="77777777" w:rsidR="00F82110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附註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14:paraId="0E8C7850" w14:textId="77777777" w:rsidR="00F82110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本單位已詳閱農村水保署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中分署會議廳借用管理要點，同意遵守所有規定</w:t>
            </w:r>
            <w:r>
              <w:rPr>
                <w:rFonts w:ascii="標楷體" w:eastAsia="標楷體" w:hAnsi="標楷體" w:cs="標楷體"/>
                <w:color w:val="000000"/>
              </w:rPr>
              <w:t>，亦同意憑單至秘書室繳交場地借用維護費。</w:t>
            </w:r>
          </w:p>
          <w:p w14:paraId="3DF05953" w14:textId="77777777" w:rsidR="00F82110" w:rsidRDefault="00000000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 xml:space="preserve">共計新台幣　　萬　　千　　百　　拾元整（請務必填寫）　　</w:t>
            </w:r>
          </w:p>
          <w:p w14:paraId="489F8AD6" w14:textId="77777777" w:rsidR="00F82110" w:rsidRDefault="00F82110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</w:p>
          <w:p w14:paraId="2B9E0ABC" w14:textId="77777777" w:rsidR="00F82110" w:rsidRDefault="00000000">
            <w:pPr>
              <w:pStyle w:val="Standard"/>
              <w:snapToGrid w:val="0"/>
              <w:rPr>
                <w:rFonts w:ascii="標楷體" w:eastAsia="標楷體" w:hAnsi="標楷體" w:cs="新細明體, PMingLiU"/>
                <w:color w:val="000000"/>
                <w:kern w:val="0"/>
              </w:rPr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申請單位簽章：_____________________</w:t>
            </w:r>
          </w:p>
        </w:tc>
      </w:tr>
      <w:tr w:rsidR="00F82110" w14:paraId="21C5C53F" w14:textId="77777777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8004" w14:textId="77777777" w:rsidR="00F82110" w:rsidRDefault="00000000">
            <w:pPr>
              <w:pStyle w:val="Standard"/>
              <w:snapToGrid w:val="0"/>
              <w:ind w:left="720" w:hanging="720"/>
            </w:pP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附註：1、借用單位申請時請附上活動內容資料及申請單位基本資料。</w:t>
            </w:r>
          </w:p>
          <w:p w14:paraId="5B5AFFCE" w14:textId="77777777" w:rsidR="00F82110" w:rsidRDefault="00000000">
            <w:pPr>
              <w:pStyle w:val="Standard"/>
              <w:snapToGrid w:val="0"/>
              <w:ind w:left="720" w:hanging="72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2、申請表請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逕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寄420018台中市豐原區陽明街２２號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秘書室收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。</w:t>
            </w:r>
          </w:p>
          <w:p w14:paraId="4D146078" w14:textId="76AB4490" w:rsidR="00F82110" w:rsidRDefault="00000000">
            <w:pPr>
              <w:pStyle w:val="Standard"/>
              <w:widowControl/>
              <w:snapToGrid w:val="0"/>
              <w:ind w:left="1080" w:hanging="108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3、本分</w:t>
            </w:r>
            <w:r w:rsidR="007175D7">
              <w:rPr>
                <w:rFonts w:ascii="標楷體" w:eastAsia="標楷體" w:hAnsi="標楷體" w:cs="新細明體, PMingLiU" w:hint="eastAsia"/>
                <w:color w:val="000000"/>
                <w:kern w:val="0"/>
              </w:rPr>
              <w:t>署</w:t>
            </w:r>
            <w:r>
              <w:rPr>
                <w:rFonts w:ascii="標楷體" w:eastAsia="標楷體" w:hAnsi="標楷體" w:cs="新細明體, PMingLiU"/>
                <w:color w:val="000000"/>
                <w:kern w:val="0"/>
              </w:rPr>
              <w:t>同意後通知借用單位，始完成登記借用手續。</w:t>
            </w:r>
          </w:p>
        </w:tc>
      </w:tr>
    </w:tbl>
    <w:p w14:paraId="3B2CB9B5" w14:textId="77777777" w:rsidR="00F82110" w:rsidRDefault="00F82110">
      <w:pPr>
        <w:pStyle w:val="Standard"/>
        <w:widowControl/>
        <w:snapToGrid w:val="0"/>
        <w:rPr>
          <w:rFonts w:ascii="標楷體" w:eastAsia="標楷體" w:hAnsi="標楷體" w:cs="新細明體, PMingLiU"/>
          <w:color w:val="000000"/>
          <w:kern w:val="0"/>
        </w:rPr>
      </w:pPr>
    </w:p>
    <w:p w14:paraId="3DDD3AF5" w14:textId="77777777" w:rsidR="00F82110" w:rsidRDefault="00F82110">
      <w:pPr>
        <w:pStyle w:val="Standard"/>
        <w:widowControl/>
        <w:snapToGrid w:val="0"/>
        <w:rPr>
          <w:rFonts w:ascii="標楷體" w:eastAsia="標楷體" w:hAnsi="標楷體" w:cs="新細明體, PMingLiU"/>
          <w:color w:val="000000"/>
          <w:kern w:val="0"/>
        </w:rPr>
      </w:pPr>
    </w:p>
    <w:p w14:paraId="6B2B998D" w14:textId="77777777" w:rsidR="00F82110" w:rsidRDefault="00000000">
      <w:pPr>
        <w:pStyle w:val="Standard"/>
        <w:widowControl/>
        <w:snapToGrid w:val="0"/>
      </w:pPr>
      <w:r>
        <w:rPr>
          <w:rFonts w:ascii="標楷體" w:eastAsia="標楷體" w:hAnsi="標楷體" w:cs="新細明體, PMingLiU"/>
          <w:color w:val="000000"/>
          <w:kern w:val="0"/>
        </w:rPr>
        <w:t>本分署審核程序:</w:t>
      </w:r>
    </w:p>
    <w:p w14:paraId="02AE9A2E" w14:textId="77777777" w:rsidR="00F82110" w:rsidRDefault="00F82110">
      <w:pPr>
        <w:pStyle w:val="Standard"/>
        <w:widowControl/>
        <w:snapToGrid w:val="0"/>
        <w:rPr>
          <w:rFonts w:ascii="標楷體" w:eastAsia="標楷體" w:hAnsi="標楷體" w:cs="新細明體, PMingLiU"/>
          <w:color w:val="000000"/>
          <w:kern w:val="0"/>
        </w:rPr>
      </w:pPr>
    </w:p>
    <w:p w14:paraId="7F5D962C" w14:textId="77777777" w:rsidR="00F82110" w:rsidRDefault="00000000">
      <w:pPr>
        <w:pStyle w:val="Standard"/>
        <w:widowControl/>
        <w:snapToGrid w:val="0"/>
      </w:pPr>
      <w:r>
        <w:rPr>
          <w:rFonts w:ascii="標楷體" w:eastAsia="標楷體" w:hAnsi="標楷體" w:cs="新細明體, PMingLiU"/>
          <w:color w:val="000000"/>
          <w:kern w:val="0"/>
        </w:rPr>
        <w:t xml:space="preserve">秘書室：                   主計室：　　　   　      </w:t>
      </w:r>
      <w:r>
        <w:rPr>
          <w:rFonts w:ascii="標楷體" w:eastAsia="標楷體" w:hAnsi="標楷體" w:cs="標楷體"/>
          <w:sz w:val="26"/>
          <w:szCs w:val="26"/>
        </w:rPr>
        <w:t>機關首長或授權代理人</w:t>
      </w:r>
      <w:r>
        <w:rPr>
          <w:rFonts w:ascii="標楷體" w:eastAsia="標楷體" w:hAnsi="標楷體" w:cs="新細明體, PMingLiU"/>
          <w:color w:val="000000"/>
          <w:kern w:val="0"/>
        </w:rPr>
        <w:t>：</w:t>
      </w:r>
    </w:p>
    <w:p w14:paraId="4457106B" w14:textId="77777777" w:rsidR="00F82110" w:rsidRDefault="00F82110">
      <w:pPr>
        <w:pStyle w:val="Standard"/>
        <w:widowControl/>
        <w:snapToGrid w:val="0"/>
        <w:rPr>
          <w:rFonts w:ascii="標楷體" w:eastAsia="標楷體" w:hAnsi="標楷體" w:cs="新細明體, PMingLiU"/>
          <w:color w:val="000000"/>
          <w:kern w:val="0"/>
        </w:rPr>
      </w:pPr>
    </w:p>
    <w:p w14:paraId="5B1DC225" w14:textId="77777777" w:rsidR="00F82110" w:rsidRDefault="00F82110">
      <w:pPr>
        <w:pStyle w:val="Standard"/>
        <w:widowControl/>
        <w:snapToGrid w:val="0"/>
        <w:rPr>
          <w:rFonts w:ascii="標楷體" w:eastAsia="標楷體" w:hAnsi="標楷體" w:cs="新細明體, PMingLiU"/>
          <w:color w:val="000000"/>
          <w:kern w:val="0"/>
        </w:rPr>
      </w:pPr>
    </w:p>
    <w:p w14:paraId="1FADE726" w14:textId="77777777" w:rsidR="00F82110" w:rsidRDefault="00000000">
      <w:pPr>
        <w:pStyle w:val="Standard"/>
        <w:widowControl/>
        <w:snapToGrid w:val="0"/>
      </w:pPr>
      <w:proofErr w:type="gramStart"/>
      <w:r>
        <w:rPr>
          <w:rFonts w:ascii="標楷體" w:eastAsia="標楷體" w:hAnsi="標楷體" w:cs="新細明體, PMingLiU"/>
          <w:color w:val="000000"/>
          <w:kern w:val="0"/>
        </w:rPr>
        <w:t>出納製據</w:t>
      </w:r>
      <w:proofErr w:type="gramEnd"/>
      <w:r>
        <w:rPr>
          <w:rFonts w:ascii="標楷體" w:eastAsia="標楷體" w:hAnsi="標楷體" w:cs="新細明體, PMingLiU"/>
          <w:color w:val="000000"/>
          <w:kern w:val="0"/>
        </w:rPr>
        <w:t>：</w:t>
      </w:r>
    </w:p>
    <w:p w14:paraId="6D89713F" w14:textId="77777777" w:rsidR="00F82110" w:rsidRDefault="00F82110">
      <w:pPr>
        <w:pStyle w:val="Web"/>
        <w:snapToGrid w:val="0"/>
        <w:spacing w:before="0" w:after="0"/>
        <w:ind w:left="89" w:right="150"/>
        <w:rPr>
          <w:rFonts w:ascii="標楷體" w:eastAsia="標楷體" w:hAnsi="標楷體" w:cs="標楷體"/>
          <w:color w:val="000000"/>
        </w:rPr>
      </w:pPr>
    </w:p>
    <w:sectPr w:rsidR="00F82110">
      <w:pgSz w:w="11906" w:h="16838"/>
      <w:pgMar w:top="1134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6E50" w14:textId="77777777" w:rsidR="00B71370" w:rsidRDefault="00B71370">
      <w:r>
        <w:separator/>
      </w:r>
    </w:p>
  </w:endnote>
  <w:endnote w:type="continuationSeparator" w:id="0">
    <w:p w14:paraId="0919A567" w14:textId="77777777" w:rsidR="00B71370" w:rsidRDefault="00B7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1691" w14:textId="77777777" w:rsidR="00B71370" w:rsidRDefault="00B71370">
      <w:r>
        <w:rPr>
          <w:color w:val="000000"/>
        </w:rPr>
        <w:separator/>
      </w:r>
    </w:p>
  </w:footnote>
  <w:footnote w:type="continuationSeparator" w:id="0">
    <w:p w14:paraId="63AC7312" w14:textId="77777777" w:rsidR="00B71370" w:rsidRDefault="00B7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83"/>
    <w:multiLevelType w:val="multilevel"/>
    <w:tmpl w:val="85FA394A"/>
    <w:styleLink w:val="WW8Num11"/>
    <w:lvl w:ilvl="0">
      <w:start w:val="1"/>
      <w:numFmt w:val="japaneseCounting"/>
      <w:lvlText w:val="第%1條、"/>
      <w:lvlJc w:val="left"/>
      <w:pPr>
        <w:ind w:left="1169" w:hanging="1080"/>
      </w:pPr>
    </w:lvl>
    <w:lvl w:ilvl="1">
      <w:start w:val="1"/>
      <w:numFmt w:val="ideographTradition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ideographTradition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ideographTradition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1" w15:restartNumberingAfterBreak="0">
    <w:nsid w:val="0E8712FD"/>
    <w:multiLevelType w:val="multilevel"/>
    <w:tmpl w:val="66E03452"/>
    <w:styleLink w:val="WW8Num6"/>
    <w:lvl w:ilvl="0">
      <w:start w:val="1"/>
      <w:numFmt w:val="japaneseCounting"/>
      <w:lvlText w:val="第%1條、"/>
      <w:lvlJc w:val="left"/>
      <w:pPr>
        <w:ind w:left="1169" w:hanging="1080"/>
      </w:pPr>
    </w:lvl>
    <w:lvl w:ilvl="1">
      <w:start w:val="1"/>
      <w:numFmt w:val="ideographTradition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ideographTradition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ideographTradition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2" w15:restartNumberingAfterBreak="0">
    <w:nsid w:val="14CA4CAE"/>
    <w:multiLevelType w:val="multilevel"/>
    <w:tmpl w:val="0B923CE2"/>
    <w:styleLink w:val="WW8Num9"/>
    <w:lvl w:ilvl="0">
      <w:start w:val="1"/>
      <w:numFmt w:val="japaneseCounting"/>
      <w:lvlText w:val="%1、"/>
      <w:lvlJc w:val="left"/>
      <w:pPr>
        <w:ind w:left="660" w:hanging="480"/>
      </w:pPr>
    </w:lvl>
    <w:lvl w:ilvl="1">
      <w:start w:val="1"/>
      <w:numFmt w:val="ideographTradition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ideographTradition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ideographTradition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3" w15:restartNumberingAfterBreak="0">
    <w:nsid w:val="1C094375"/>
    <w:multiLevelType w:val="multilevel"/>
    <w:tmpl w:val="55307860"/>
    <w:styleLink w:val="WW8Num3"/>
    <w:lvl w:ilvl="0">
      <w:start w:val="1"/>
      <w:numFmt w:val="decimal"/>
      <w:lvlText w:val="%1."/>
      <w:lvlJc w:val="left"/>
      <w:pPr>
        <w:ind w:left="569" w:hanging="480"/>
      </w:pPr>
    </w:lvl>
    <w:lvl w:ilvl="1">
      <w:start w:val="1"/>
      <w:numFmt w:val="ideographTradition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ideographTradition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ideographTradition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4" w15:restartNumberingAfterBreak="0">
    <w:nsid w:val="1ECB159C"/>
    <w:multiLevelType w:val="multilevel"/>
    <w:tmpl w:val="76FAC6B8"/>
    <w:styleLink w:val="WW8Num5"/>
    <w:lvl w:ilvl="0">
      <w:start w:val="1"/>
      <w:numFmt w:val="japaneseCounting"/>
      <w:lvlText w:val="第%1條、"/>
      <w:lvlJc w:val="left"/>
      <w:pPr>
        <w:ind w:left="1169" w:hanging="1080"/>
      </w:pPr>
    </w:lvl>
    <w:lvl w:ilvl="1">
      <w:start w:val="1"/>
      <w:numFmt w:val="ideographTradition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ideographTradition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ideographTradition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3CDB4D0B"/>
    <w:multiLevelType w:val="multilevel"/>
    <w:tmpl w:val="A2F04A9C"/>
    <w:styleLink w:val="WW8Num1"/>
    <w:lvl w:ilvl="0">
      <w:start w:val="1"/>
      <w:numFmt w:val="japaneseCounting"/>
      <w:lvlText w:val="第%1條、"/>
      <w:lvlJc w:val="left"/>
      <w:pPr>
        <w:ind w:left="1169" w:hanging="1080"/>
      </w:pPr>
    </w:lvl>
    <w:lvl w:ilvl="1">
      <w:start w:val="1"/>
      <w:numFmt w:val="ideographTradition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ideographTradition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ideographTradition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6" w15:restartNumberingAfterBreak="0">
    <w:nsid w:val="4CF34B44"/>
    <w:multiLevelType w:val="multilevel"/>
    <w:tmpl w:val="69626604"/>
    <w:styleLink w:val="WW8Num10"/>
    <w:lvl w:ilvl="0">
      <w:start w:val="1"/>
      <w:numFmt w:val="japaneseCounting"/>
      <w:lvlText w:val="%1、"/>
      <w:lvlJc w:val="left"/>
      <w:pPr>
        <w:ind w:left="569" w:hanging="480"/>
      </w:pPr>
    </w:lvl>
    <w:lvl w:ilvl="1">
      <w:start w:val="1"/>
      <w:numFmt w:val="ideographTradition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ideographTradition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ideographTradition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7" w15:restartNumberingAfterBreak="0">
    <w:nsid w:val="4FCF7D84"/>
    <w:multiLevelType w:val="multilevel"/>
    <w:tmpl w:val="04C8DDF2"/>
    <w:styleLink w:val="WW8Num8"/>
    <w:lvl w:ilvl="0">
      <w:start w:val="1"/>
      <w:numFmt w:val="japaneseCounting"/>
      <w:pStyle w:val="3"/>
      <w:lvlText w:val="%1、"/>
      <w:lvlJc w:val="left"/>
      <w:pPr>
        <w:ind w:left="660" w:hanging="480"/>
      </w:pPr>
      <w:rPr>
        <w:rFonts w:ascii="標楷體" w:eastAsia="標楷體" w:hAnsi="標楷體" w:cs="新細明體, PMingLiU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ideographTradition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ideographTradition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8" w15:restartNumberingAfterBreak="0">
    <w:nsid w:val="535A7B57"/>
    <w:multiLevelType w:val="multilevel"/>
    <w:tmpl w:val="22EAC316"/>
    <w:styleLink w:val="WW8Num7"/>
    <w:lvl w:ilvl="0">
      <w:start w:val="1"/>
      <w:numFmt w:val="japaneseCounting"/>
      <w:lvlText w:val="%1、"/>
      <w:lvlJc w:val="left"/>
      <w:pPr>
        <w:ind w:left="660" w:hanging="480"/>
      </w:pPr>
      <w:rPr>
        <w:rFonts w:ascii="標楷體" w:eastAsia="標楷體" w:hAnsi="標楷體" w:cs="新細明體, PMingLiU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9174A2"/>
    <w:multiLevelType w:val="multilevel"/>
    <w:tmpl w:val="6548F7F0"/>
    <w:styleLink w:val="WW8Num4"/>
    <w:lvl w:ilvl="0">
      <w:start w:val="1"/>
      <w:numFmt w:val="japaneseCounting"/>
      <w:lvlText w:val="第%1條、"/>
      <w:lvlJc w:val="left"/>
      <w:pPr>
        <w:ind w:left="1260" w:hanging="1080"/>
      </w:pPr>
    </w:lvl>
    <w:lvl w:ilvl="1">
      <w:start w:val="1"/>
      <w:numFmt w:val="ideographTraditional"/>
      <w:lvlText w:val="%2、"/>
      <w:lvlJc w:val="left"/>
      <w:pPr>
        <w:ind w:left="1051" w:hanging="480"/>
      </w:pPr>
    </w:lvl>
    <w:lvl w:ilvl="2">
      <w:start w:val="1"/>
      <w:numFmt w:val="lowerRoman"/>
      <w:lvlText w:val="%3."/>
      <w:lvlJc w:val="right"/>
      <w:pPr>
        <w:ind w:left="1531" w:hanging="480"/>
      </w:pPr>
    </w:lvl>
    <w:lvl w:ilvl="3">
      <w:start w:val="1"/>
      <w:numFmt w:val="decimal"/>
      <w:lvlText w:val="%4."/>
      <w:lvlJc w:val="left"/>
      <w:pPr>
        <w:ind w:left="2011" w:hanging="480"/>
      </w:pPr>
    </w:lvl>
    <w:lvl w:ilvl="4">
      <w:start w:val="1"/>
      <w:numFmt w:val="ideographTraditional"/>
      <w:lvlText w:val="%5、"/>
      <w:lvlJc w:val="left"/>
      <w:pPr>
        <w:ind w:left="2491" w:hanging="480"/>
      </w:pPr>
    </w:lvl>
    <w:lvl w:ilvl="5">
      <w:start w:val="1"/>
      <w:numFmt w:val="lowerRoman"/>
      <w:lvlText w:val="%6."/>
      <w:lvlJc w:val="right"/>
      <w:pPr>
        <w:ind w:left="2971" w:hanging="480"/>
      </w:pPr>
    </w:lvl>
    <w:lvl w:ilvl="6">
      <w:start w:val="1"/>
      <w:numFmt w:val="decimal"/>
      <w:lvlText w:val="%7."/>
      <w:lvlJc w:val="left"/>
      <w:pPr>
        <w:ind w:left="3451" w:hanging="480"/>
      </w:pPr>
    </w:lvl>
    <w:lvl w:ilvl="7">
      <w:start w:val="1"/>
      <w:numFmt w:val="ideographTraditional"/>
      <w:lvlText w:val="%8、"/>
      <w:lvlJc w:val="left"/>
      <w:pPr>
        <w:ind w:left="3931" w:hanging="480"/>
      </w:pPr>
    </w:lvl>
    <w:lvl w:ilvl="8">
      <w:start w:val="1"/>
      <w:numFmt w:val="lowerRoman"/>
      <w:lvlText w:val="%9."/>
      <w:lvlJc w:val="right"/>
      <w:pPr>
        <w:ind w:left="4411" w:hanging="480"/>
      </w:pPr>
    </w:lvl>
  </w:abstractNum>
  <w:abstractNum w:abstractNumId="10" w15:restartNumberingAfterBreak="0">
    <w:nsid w:val="639E5F58"/>
    <w:multiLevelType w:val="multilevel"/>
    <w:tmpl w:val="1F78BA14"/>
    <w:styleLink w:val="WW8Num12"/>
    <w:lvl w:ilvl="0">
      <w:start w:val="1"/>
      <w:numFmt w:val="decimal"/>
      <w:lvlText w:val="(%1)"/>
      <w:lvlJc w:val="left"/>
      <w:pPr>
        <w:ind w:left="1560" w:hanging="72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7CBD35C9"/>
    <w:multiLevelType w:val="multilevel"/>
    <w:tmpl w:val="2EBAF2A8"/>
    <w:styleLink w:val="WW8Num2"/>
    <w:lvl w:ilvl="0">
      <w:start w:val="1"/>
      <w:numFmt w:val="japaneseCounting"/>
      <w:lvlText w:val="第%1條、"/>
      <w:lvlJc w:val="left"/>
      <w:pPr>
        <w:ind w:left="1169" w:hanging="1080"/>
      </w:pPr>
    </w:lvl>
    <w:lvl w:ilvl="1">
      <w:start w:val="1"/>
      <w:numFmt w:val="ideographTradition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ideographTradition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ideographTradition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num w:numId="1" w16cid:durableId="1434937884">
    <w:abstractNumId w:val="5"/>
  </w:num>
  <w:num w:numId="2" w16cid:durableId="1356037695">
    <w:abstractNumId w:val="11"/>
  </w:num>
  <w:num w:numId="3" w16cid:durableId="1293291292">
    <w:abstractNumId w:val="3"/>
  </w:num>
  <w:num w:numId="4" w16cid:durableId="813647293">
    <w:abstractNumId w:val="9"/>
  </w:num>
  <w:num w:numId="5" w16cid:durableId="483469441">
    <w:abstractNumId w:val="4"/>
  </w:num>
  <w:num w:numId="6" w16cid:durableId="1326980886">
    <w:abstractNumId w:val="1"/>
  </w:num>
  <w:num w:numId="7" w16cid:durableId="1874535274">
    <w:abstractNumId w:val="8"/>
  </w:num>
  <w:num w:numId="8" w16cid:durableId="292103050">
    <w:abstractNumId w:val="7"/>
  </w:num>
  <w:num w:numId="9" w16cid:durableId="473105716">
    <w:abstractNumId w:val="2"/>
  </w:num>
  <w:num w:numId="10" w16cid:durableId="128057967">
    <w:abstractNumId w:val="6"/>
  </w:num>
  <w:num w:numId="11" w16cid:durableId="347176403">
    <w:abstractNumId w:val="0"/>
  </w:num>
  <w:num w:numId="12" w16cid:durableId="334382231">
    <w:abstractNumId w:val="10"/>
  </w:num>
  <w:num w:numId="13" w16cid:durableId="1391533030">
    <w:abstractNumId w:val="7"/>
    <w:lvlOverride w:ilvl="0">
      <w:startOverride w:val="1"/>
    </w:lvlOverride>
  </w:num>
  <w:num w:numId="14" w16cid:durableId="156533167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2110"/>
    <w:rsid w:val="00686E41"/>
    <w:rsid w:val="007175D7"/>
    <w:rsid w:val="00B71370"/>
    <w:rsid w:val="00F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7CBD"/>
  <w15:docId w15:val="{0A70B181-31E6-44E4-B841-BFC509D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next w:val="Standard"/>
    <w:rPr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Web"/>
    <w:next w:val="a4"/>
    <w:pPr>
      <w:widowControl w:val="0"/>
      <w:spacing w:line="360" w:lineRule="auto"/>
      <w:ind w:right="147"/>
    </w:pPr>
  </w:style>
  <w:style w:type="paragraph" w:customStyle="1" w:styleId="3">
    <w:name w:val="樣式3"/>
    <w:basedOn w:val="Web"/>
    <w:pPr>
      <w:widowControl w:val="0"/>
      <w:numPr>
        <w:numId w:val="8"/>
      </w:numPr>
      <w:spacing w:line="360" w:lineRule="auto"/>
      <w:ind w:right="147"/>
    </w:p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新細明體, PMingLi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新細明體, PMingLiU"/>
      <w:color w:val="00000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8">
    <w:name w:val="page number"/>
    <w:basedOn w:val="a0"/>
  </w:style>
  <w:style w:type="character" w:customStyle="1" w:styleId="2">
    <w:name w:val="樣式2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行政院農業委員會水土保持局臺北分局國際會議廳借用管理辦法</dc:title>
  <dc:subject>行政院農業委員會水土保持局臺北分局會議廳借用管理原則</dc:subject>
  <dc:creator>水土保持局臺北分局</dc:creator>
  <cp:keywords>會議廳借用,管理原則</cp:keywords>
  <cp:lastModifiedBy>7081</cp:lastModifiedBy>
  <cp:revision>2</cp:revision>
  <cp:lastPrinted>2017-08-18T15:09:00Z</cp:lastPrinted>
  <dcterms:created xsi:type="dcterms:W3CDTF">2023-07-20T02:42:00Z</dcterms:created>
  <dcterms:modified xsi:type="dcterms:W3CDTF">2023-07-20T02:42:00Z</dcterms:modified>
</cp:coreProperties>
</file>